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Toto Macau: A Complete Guide to the Popular Lottery Game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Toto Macau has gained significant attention among online lottery enthusiasts, especially across Asia. Known for its fast-paced draws and exciting number predictions, it has become a popular choice for players seeking both entertainment and potential rewards. In this article, we’ll explore what Toto Macau is, how it works, and why it continues to attract a growing audience.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v9quxg3bce7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What is Toto Macau?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Toto Macau</w:t>
        </w:r>
      </w:hyperlink>
      <w:r w:rsidDel="00000000" w:rsidR="00000000" w:rsidRPr="00000000">
        <w:rPr>
          <w:rtl w:val="0"/>
        </w:rPr>
        <w:t xml:space="preserve"> refers to a lottery-style number game associated with Macau, a region widely recognized for its vibrant gaming industry. Players participate by predicting a set of numbers that will be drawn at specific times. The game is simple yet thrilling, making it accessible to both beginners and experienced players.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Unlike traditional lotteries that may have weekly draws, Toto Macau often features multiple draws per day, increasing the excitement and opportunities for participation.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kiuqjgwos9q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How Toto Macau Works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basic concept of Toto Macau revolves around selecting numbers and matching them with the official results. Here’s a simple breakdown: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Choose Numbers</w:t>
      </w:r>
      <w:r w:rsidDel="00000000" w:rsidR="00000000" w:rsidRPr="00000000">
        <w:rPr>
          <w:rtl w:val="0"/>
        </w:rPr>
        <w:t xml:space="preserve"> – Players select a combination of numbers, typically within a defined range.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Place a Bet</w:t>
      </w:r>
      <w:r w:rsidDel="00000000" w:rsidR="00000000" w:rsidRPr="00000000">
        <w:rPr>
          <w:rtl w:val="0"/>
        </w:rPr>
        <w:t xml:space="preserve"> – The bet amount can vary depending on the platform or agent.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Wait for the Draw</w:t>
      </w:r>
      <w:r w:rsidDel="00000000" w:rsidR="00000000" w:rsidRPr="00000000">
        <w:rPr>
          <w:rtl w:val="0"/>
        </w:rPr>
        <w:t xml:space="preserve"> – Results are announced at scheduled times.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Check Results</w:t>
      </w:r>
      <w:r w:rsidDel="00000000" w:rsidR="00000000" w:rsidRPr="00000000">
        <w:rPr>
          <w:rtl w:val="0"/>
        </w:rPr>
        <w:t xml:space="preserve"> – If your numbers match the drawn results, you win according to the prize structure.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Different variations of bets may include 2-digit, 3-digit, or 4-digit predictions, each offering different payout rates.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ufgkclt3uy0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Why Toto Macau is Popular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are several reasons behind the popularity of Toto Macau: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Frequent Draws</w:t>
      </w:r>
      <w:r w:rsidDel="00000000" w:rsidR="00000000" w:rsidRPr="00000000">
        <w:rPr>
          <w:rtl w:val="0"/>
        </w:rPr>
        <w:t xml:space="preserve">: Multiple daily results keep players engaged.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Simple Gameplay</w:t>
      </w:r>
      <w:r w:rsidDel="00000000" w:rsidR="00000000" w:rsidRPr="00000000">
        <w:rPr>
          <w:rtl w:val="0"/>
        </w:rPr>
        <w:t xml:space="preserve">: Easy rules make it beginner-friendly.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Variety of Betting Options</w:t>
      </w:r>
      <w:r w:rsidDel="00000000" w:rsidR="00000000" w:rsidRPr="00000000">
        <w:rPr>
          <w:rtl w:val="0"/>
        </w:rPr>
        <w:t xml:space="preserve">: Flexible betting styles suit different strategies.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Online Accessibility</w:t>
      </w:r>
      <w:r w:rsidDel="00000000" w:rsidR="00000000" w:rsidRPr="00000000">
        <w:rPr>
          <w:rtl w:val="0"/>
        </w:rPr>
        <w:t xml:space="preserve">: Many platforms allow players to participate anytime, anywhere.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7j5sq2mragm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Strategies and Tips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While Toto Macau is largely based on chance, many players follow certain strategies: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Analyze Previous Results</w:t>
      </w:r>
      <w:r w:rsidDel="00000000" w:rsidR="00000000" w:rsidRPr="00000000">
        <w:rPr>
          <w:rtl w:val="0"/>
        </w:rPr>
        <w:t xml:space="preserve">: Looking at past numbers may help identify patterns.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Manage Your Budget</w:t>
      </w:r>
      <w:r w:rsidDel="00000000" w:rsidR="00000000" w:rsidRPr="00000000">
        <w:rPr>
          <w:rtl w:val="0"/>
        </w:rPr>
        <w:t xml:space="preserve">: Set limits to avoid overspending.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Stay Consistent</w:t>
      </w:r>
      <w:r w:rsidDel="00000000" w:rsidR="00000000" w:rsidRPr="00000000">
        <w:rPr>
          <w:rtl w:val="0"/>
        </w:rPr>
        <w:t xml:space="preserve">: Some players stick to specific number combinations.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Avoid Emotional Betting</w:t>
      </w:r>
      <w:r w:rsidDel="00000000" w:rsidR="00000000" w:rsidRPr="00000000">
        <w:rPr>
          <w:rtl w:val="0"/>
        </w:rPr>
        <w:t xml:space="preserve">: Make decisions logically rather than impulsively.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It’s important to remember that no strategy guarantees a win, as the game is random.</w:t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sc0dhh6u31e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Risks and Responsible Play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Like all forms of gambling, Toto Macau comes with risks. Players should approach it as entertainment rather than a guaranteed income source. Responsible gaming practices include: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Setting time and spending limits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Avoiding chasing losses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Taking breaks when needed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Maintaining control ensures a healthier and more enjoyable experience.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dxaoiwyvi2i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Conclusion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Toto Macau continues to be a popular lottery-style game due to its simplicity, frequent draws, and wide accessibility. Whether you are a casual player or a dedicated enthusiast, understanding how the game works and playing responsibly is key. Always treat it as a form of entertainment, and enjoy the thrill it offers without compromising your financial well-being.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vega-licious.com/homemade-low-fat-whole-wheat-tortilla-reci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